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1EACE" w14:textId="136D66FF" w:rsidR="000968AE" w:rsidRPr="000968AE" w:rsidRDefault="002969F0" w:rsidP="000968AE">
      <w:r>
        <w:t>Załącznik 1. Wzorce</w:t>
      </w:r>
    </w:p>
    <w:p w14:paraId="56809B2B" w14:textId="7777777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1.</w:t>
      </w:r>
      <w:r w:rsidRPr="00815A10">
        <w:rPr>
          <w:kern w:val="2"/>
          <w:sz w:val="24"/>
          <w:szCs w:val="24"/>
          <w14:ligatures w14:val="standardContextual"/>
        </w:rPr>
        <w:tab/>
        <w:t>ABTS/ 2,2'-(hydrazyno-1,2-diylideno)bis(3-etylo-2,3-dihydrobenzo[d]tiazolo-6-sulfonian amonu),98% 1 x 1 g CAS: 30931-67-0</w:t>
      </w:r>
    </w:p>
    <w:p w14:paraId="1ECDA34E" w14:textId="7777777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2.</w:t>
      </w:r>
      <w:r w:rsidRPr="00815A10">
        <w:rPr>
          <w:kern w:val="2"/>
          <w:sz w:val="24"/>
          <w:szCs w:val="24"/>
          <w14:ligatures w14:val="standardContextual"/>
        </w:rPr>
        <w:tab/>
        <w:t xml:space="preserve">6-Hydroxy-2,5,7,8-tetramethylchroman-2-carboxylic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acid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(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Trolox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>) 1 x 1 g CAS: 53188-07-1</w:t>
      </w:r>
    </w:p>
    <w:p w14:paraId="51FEA347" w14:textId="77777777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3.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Apigenina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100 mg CAS: 520-36-5</w:t>
      </w:r>
    </w:p>
    <w:p w14:paraId="30CAC09F" w14:textId="77777777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4.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  <w:t xml:space="preserve">Rutin 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hydrate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50 g CAS: 207671-50-9</w:t>
      </w:r>
    </w:p>
    <w:p w14:paraId="6D4C67D4" w14:textId="7777777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5.</w:t>
      </w:r>
      <w:r w:rsidRPr="00815A10">
        <w:rPr>
          <w:kern w:val="2"/>
          <w:sz w:val="24"/>
          <w:szCs w:val="24"/>
          <w14:ligatures w14:val="standardContextual"/>
        </w:rPr>
        <w:tab/>
        <w:t xml:space="preserve">Luteolina HPLC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grade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20 mg CAS: 491-70-3</w:t>
      </w:r>
    </w:p>
    <w:p w14:paraId="27382894" w14:textId="7777777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6.</w:t>
      </w:r>
      <w:r w:rsidRPr="00815A10">
        <w:rPr>
          <w:kern w:val="2"/>
          <w:sz w:val="24"/>
          <w:szCs w:val="24"/>
          <w14:ligatures w14:val="standardContextual"/>
        </w:rPr>
        <w:tab/>
        <w:t xml:space="preserve">7-glukozyd luteoliny HPLC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grade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20 mg CAS: 5373-11-5</w:t>
      </w:r>
    </w:p>
    <w:p w14:paraId="30797348" w14:textId="7777777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7.</w:t>
      </w:r>
      <w:r w:rsidRPr="00815A10">
        <w:rPr>
          <w:kern w:val="2"/>
          <w:sz w:val="24"/>
          <w:szCs w:val="24"/>
          <w14:ligatures w14:val="standardContextual"/>
        </w:rPr>
        <w:tab/>
        <w:t xml:space="preserve">Kwercetyna HPLC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grade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10 g CAS: 117-39-5</w:t>
      </w:r>
    </w:p>
    <w:p w14:paraId="3E486FDE" w14:textId="77777777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8.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Kempferol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50 mg CAS: 520-18-3</w:t>
      </w:r>
    </w:p>
    <w:p w14:paraId="7BF861E6" w14:textId="77777777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9.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  <w:t xml:space="preserve">7-glukozyd 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apigeniny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100 mg CAS: 578-74-5</w:t>
      </w:r>
    </w:p>
    <w:p w14:paraId="02D0B4FC" w14:textId="77777777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10.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  <w:t xml:space="preserve"> 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Kaempferol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3-glucoside HPLC grade 50 mg CAS: 480-10-4</w:t>
      </w:r>
    </w:p>
    <w:p w14:paraId="1BBBE7EA" w14:textId="77777777" w:rsid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11.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  <w:t xml:space="preserve">3-glukozyd 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kwercetyny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30 mg CAS: 482-35-9</w:t>
      </w:r>
    </w:p>
    <w:p w14:paraId="550E1AEA" w14:textId="1B647426" w:rsidR="002A6668" w:rsidRPr="002A6668" w:rsidRDefault="002A6668" w:rsidP="00815A10">
      <w:pPr>
        <w:spacing w:after="0"/>
        <w:rPr>
          <w:lang w:val="de-DE"/>
        </w:rPr>
      </w:pPr>
      <w:r>
        <w:rPr>
          <w:kern w:val="2"/>
          <w:sz w:val="24"/>
          <w:szCs w:val="24"/>
          <w:lang w:val="de-DE"/>
          <w14:ligatures w14:val="standardContextual"/>
        </w:rPr>
        <w:t>12</w:t>
      </w:r>
      <w:r w:rsidRPr="002A6668">
        <w:rPr>
          <w:kern w:val="2"/>
          <w:sz w:val="24"/>
          <w:szCs w:val="24"/>
          <w:lang w:val="de-DE"/>
          <w14:ligatures w14:val="standardContextual"/>
        </w:rPr>
        <w:t xml:space="preserve">.       </w:t>
      </w:r>
      <w:r>
        <w:rPr>
          <w:kern w:val="2"/>
          <w:sz w:val="24"/>
          <w:szCs w:val="24"/>
          <w:lang w:val="de-DE"/>
          <w14:ligatures w14:val="standardContextual"/>
        </w:rPr>
        <w:t xml:space="preserve"> </w:t>
      </w:r>
      <w:r w:rsidRPr="002A6668">
        <w:rPr>
          <w:sz w:val="24"/>
          <w:szCs w:val="24"/>
          <w:lang w:val="de-DE"/>
        </w:rPr>
        <w:t xml:space="preserve">7-glukozyd </w:t>
      </w:r>
      <w:proofErr w:type="spellStart"/>
      <w:r w:rsidRPr="002A6668">
        <w:rPr>
          <w:sz w:val="24"/>
          <w:szCs w:val="24"/>
          <w:lang w:val="de-DE"/>
        </w:rPr>
        <w:t>apigeniny</w:t>
      </w:r>
      <w:proofErr w:type="spellEnd"/>
      <w:r w:rsidRPr="002A6668">
        <w:rPr>
          <w:sz w:val="24"/>
          <w:szCs w:val="24"/>
          <w:lang w:val="de-DE"/>
        </w:rPr>
        <w:t xml:space="preserve"> HPLC grade 50 mg CAS: 578-74-5</w:t>
      </w:r>
    </w:p>
    <w:p w14:paraId="12BCB09D" w14:textId="66805BB6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</w:t>
      </w:r>
      <w:r w:rsidR="002A6668">
        <w:rPr>
          <w:kern w:val="2"/>
          <w:sz w:val="24"/>
          <w:szCs w:val="24"/>
          <w:lang w:val="de-DE"/>
          <w14:ligatures w14:val="standardContextual"/>
        </w:rPr>
        <w:t>3</w:t>
      </w:r>
      <w:r w:rsidRPr="00815A10">
        <w:rPr>
          <w:kern w:val="2"/>
          <w:sz w:val="24"/>
          <w:szCs w:val="24"/>
          <w:lang w:val="de-DE"/>
          <w14:ligatures w14:val="standardContextual"/>
        </w:rPr>
        <w:t>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</w:r>
      <w:r w:rsidRPr="00815A10">
        <w:rPr>
          <w:kern w:val="2"/>
          <w:sz w:val="24"/>
          <w:szCs w:val="24"/>
          <w14:ligatures w14:val="standardContextual"/>
        </w:rPr>
        <w:t>β</w:t>
      </w:r>
      <w:r w:rsidRPr="00815A10">
        <w:rPr>
          <w:kern w:val="2"/>
          <w:sz w:val="24"/>
          <w:szCs w:val="24"/>
          <w:lang w:val="de-DE"/>
          <w14:ligatures w14:val="standardContextual"/>
        </w:rPr>
        <w:t>-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karoten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100 mg CAS: 7235-40-7</w:t>
      </w:r>
    </w:p>
    <w:p w14:paraId="6BD02EC8" w14:textId="1140F413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</w:t>
      </w:r>
      <w:r w:rsidR="002A6668">
        <w:rPr>
          <w:kern w:val="2"/>
          <w:sz w:val="24"/>
          <w:szCs w:val="24"/>
          <w:lang w:val="de-DE"/>
          <w14:ligatures w14:val="standardContextual"/>
        </w:rPr>
        <w:t>4</w:t>
      </w:r>
      <w:r w:rsidRPr="00815A10">
        <w:rPr>
          <w:kern w:val="2"/>
          <w:sz w:val="24"/>
          <w:szCs w:val="24"/>
          <w:lang w:val="de-DE"/>
          <w14:ligatures w14:val="standardContextual"/>
        </w:rPr>
        <w:t>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Luteina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50 mg CAS: 127-40-2</w:t>
      </w:r>
    </w:p>
    <w:p w14:paraId="2C9F8DE4" w14:textId="4BB53F03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</w:t>
      </w:r>
      <w:r w:rsidR="002A6668">
        <w:rPr>
          <w:kern w:val="2"/>
          <w:sz w:val="24"/>
          <w:szCs w:val="24"/>
          <w:lang w:val="de-DE"/>
          <w14:ligatures w14:val="standardContextual"/>
        </w:rPr>
        <w:t>5</w:t>
      </w:r>
      <w:r w:rsidRPr="00815A10">
        <w:rPr>
          <w:kern w:val="2"/>
          <w:sz w:val="24"/>
          <w:szCs w:val="24"/>
          <w:lang w:val="de-DE"/>
          <w14:ligatures w14:val="standardContextual"/>
        </w:rPr>
        <w:t>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Zeaksantyna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5 mg CAS: 144-68-3</w:t>
      </w:r>
    </w:p>
    <w:p w14:paraId="00133894" w14:textId="2AB9C827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1</w:t>
      </w:r>
      <w:r w:rsidR="002A6668">
        <w:rPr>
          <w:kern w:val="2"/>
          <w:sz w:val="24"/>
          <w:szCs w:val="24"/>
          <w14:ligatures w14:val="standardContextual"/>
        </w:rPr>
        <w:t>6</w:t>
      </w:r>
      <w:r w:rsidRPr="00815A10">
        <w:rPr>
          <w:kern w:val="2"/>
          <w:sz w:val="24"/>
          <w:szCs w:val="24"/>
          <w14:ligatures w14:val="standardContextual"/>
        </w:rPr>
        <w:t>.</w:t>
      </w:r>
      <w:r w:rsidRPr="00815A10">
        <w:rPr>
          <w:kern w:val="2"/>
          <w:sz w:val="24"/>
          <w:szCs w:val="24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Procyjanidyna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C1 HPLC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grade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10 mg CAS: 37064-30-5</w:t>
      </w:r>
    </w:p>
    <w:p w14:paraId="7C6E2395" w14:textId="1F1E1D34" w:rsidR="00815A10" w:rsidRPr="00815A10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1</w:t>
      </w:r>
      <w:r w:rsidR="002A6668">
        <w:rPr>
          <w:kern w:val="2"/>
          <w:sz w:val="24"/>
          <w:szCs w:val="24"/>
          <w14:ligatures w14:val="standardContextual"/>
        </w:rPr>
        <w:t>7</w:t>
      </w:r>
      <w:r w:rsidRPr="00815A10">
        <w:rPr>
          <w:kern w:val="2"/>
          <w:sz w:val="24"/>
          <w:szCs w:val="24"/>
          <w14:ligatures w14:val="standardContextual"/>
        </w:rPr>
        <w:t>.</w:t>
      </w:r>
      <w:r w:rsidRPr="00815A10">
        <w:rPr>
          <w:kern w:val="2"/>
          <w:sz w:val="24"/>
          <w:szCs w:val="24"/>
          <w14:ligatures w14:val="standardContextual"/>
        </w:rPr>
        <w:tab/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Procyjanidyna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B1 HPLC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grade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 xml:space="preserve"> 10 mg CAS: 20315-25-7</w:t>
      </w:r>
    </w:p>
    <w:p w14:paraId="28581693" w14:textId="4BD535B9" w:rsidR="00815A10" w:rsidRPr="00815A10" w:rsidRDefault="00815A10" w:rsidP="00815A10">
      <w:pPr>
        <w:spacing w:after="0"/>
        <w:rPr>
          <w:kern w:val="2"/>
          <w:sz w:val="24"/>
          <w:szCs w:val="24"/>
          <w:lang w:val="de-DE"/>
          <w14:ligatures w14:val="standardContextual"/>
        </w:rPr>
      </w:pPr>
      <w:r w:rsidRPr="00815A10">
        <w:rPr>
          <w:kern w:val="2"/>
          <w:sz w:val="24"/>
          <w:szCs w:val="24"/>
          <w:lang w:val="de-DE"/>
          <w14:ligatures w14:val="standardContextual"/>
        </w:rPr>
        <w:t>1</w:t>
      </w:r>
      <w:r w:rsidR="002A6668">
        <w:rPr>
          <w:kern w:val="2"/>
          <w:sz w:val="24"/>
          <w:szCs w:val="24"/>
          <w:lang w:val="de-DE"/>
          <w14:ligatures w14:val="standardContextual"/>
        </w:rPr>
        <w:t>8</w:t>
      </w:r>
      <w:r w:rsidRPr="00815A10">
        <w:rPr>
          <w:kern w:val="2"/>
          <w:sz w:val="24"/>
          <w:szCs w:val="24"/>
          <w:lang w:val="de-DE"/>
          <w14:ligatures w14:val="standardContextual"/>
        </w:rPr>
        <w:t>.</w:t>
      </w:r>
      <w:r w:rsidRPr="00815A10">
        <w:rPr>
          <w:kern w:val="2"/>
          <w:sz w:val="24"/>
          <w:szCs w:val="24"/>
          <w:lang w:val="de-DE"/>
          <w14:ligatures w14:val="standardContextual"/>
        </w:rPr>
        <w:tab/>
        <w:t xml:space="preserve">(-) </w:t>
      </w:r>
      <w:proofErr w:type="spellStart"/>
      <w:r w:rsidRPr="00815A10">
        <w:rPr>
          <w:kern w:val="2"/>
          <w:sz w:val="24"/>
          <w:szCs w:val="24"/>
          <w:lang w:val="de-DE"/>
          <w14:ligatures w14:val="standardContextual"/>
        </w:rPr>
        <w:t>Epikatechina</w:t>
      </w:r>
      <w:proofErr w:type="spellEnd"/>
      <w:r w:rsidRPr="00815A10">
        <w:rPr>
          <w:kern w:val="2"/>
          <w:sz w:val="24"/>
          <w:szCs w:val="24"/>
          <w:lang w:val="de-DE"/>
          <w14:ligatures w14:val="standardContextual"/>
        </w:rPr>
        <w:t xml:space="preserve"> HPLC grade 1 g CAS: 490-46-0</w:t>
      </w:r>
    </w:p>
    <w:p w14:paraId="2F946F5D" w14:textId="7B1A4E0E" w:rsidR="005147E6" w:rsidRDefault="00815A10" w:rsidP="00815A10">
      <w:pPr>
        <w:spacing w:after="0"/>
        <w:rPr>
          <w:kern w:val="2"/>
          <w:sz w:val="24"/>
          <w:szCs w:val="24"/>
          <w14:ligatures w14:val="standardContextual"/>
        </w:rPr>
      </w:pPr>
      <w:r w:rsidRPr="00815A10">
        <w:rPr>
          <w:kern w:val="2"/>
          <w:sz w:val="24"/>
          <w:szCs w:val="24"/>
          <w14:ligatures w14:val="standardContextual"/>
        </w:rPr>
        <w:t>1</w:t>
      </w:r>
      <w:r w:rsidR="002A6668">
        <w:rPr>
          <w:kern w:val="2"/>
          <w:sz w:val="24"/>
          <w:szCs w:val="24"/>
          <w14:ligatures w14:val="standardContextual"/>
        </w:rPr>
        <w:t>9</w:t>
      </w:r>
      <w:r w:rsidRPr="00815A10">
        <w:rPr>
          <w:kern w:val="2"/>
          <w:sz w:val="24"/>
          <w:szCs w:val="24"/>
          <w14:ligatures w14:val="standardContextual"/>
        </w:rPr>
        <w:t>.</w:t>
      </w:r>
      <w:r w:rsidRPr="00815A10">
        <w:rPr>
          <w:kern w:val="2"/>
          <w:sz w:val="24"/>
          <w:szCs w:val="24"/>
          <w14:ligatures w14:val="standardContextual"/>
        </w:rPr>
        <w:tab/>
        <w:t xml:space="preserve">Mieszanka katechin z zielonej herbaty. 100ug/ml każdego składnika w </w:t>
      </w:r>
      <w:proofErr w:type="spellStart"/>
      <w:r w:rsidRPr="00815A10">
        <w:rPr>
          <w:kern w:val="2"/>
          <w:sz w:val="24"/>
          <w:szCs w:val="24"/>
          <w14:ligatures w14:val="standardContextual"/>
        </w:rPr>
        <w:t>acetonitrylu</w:t>
      </w:r>
      <w:proofErr w:type="spellEnd"/>
      <w:r w:rsidRPr="00815A10">
        <w:rPr>
          <w:kern w:val="2"/>
          <w:sz w:val="24"/>
          <w:szCs w:val="24"/>
          <w14:ligatures w14:val="standardContextual"/>
        </w:rPr>
        <w:t>: woda (8:2) z 5% 1M HCl, ampułka 1 ml, certyfikowany materiał odniesienia 2 x 1 ml CAS: brak; masa cząsteczkowa: 194,19; wzór empiryczny: C8H10N4O2</w:t>
      </w:r>
    </w:p>
    <w:p w14:paraId="77B630DD" w14:textId="3B316E77" w:rsidR="00805EB6" w:rsidRPr="00F125DC" w:rsidRDefault="00805EB6" w:rsidP="00815A10">
      <w:pPr>
        <w:spacing w:after="0"/>
      </w:pPr>
    </w:p>
    <w:sectPr w:rsidR="00805EB6" w:rsidRPr="00F1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1F999" w14:textId="77777777" w:rsidR="00CB308F" w:rsidRDefault="00CB308F" w:rsidP="00DA0D98">
      <w:pPr>
        <w:spacing w:after="0" w:line="240" w:lineRule="auto"/>
      </w:pPr>
      <w:r>
        <w:separator/>
      </w:r>
    </w:p>
  </w:endnote>
  <w:endnote w:type="continuationSeparator" w:id="0">
    <w:p w14:paraId="73CFF023" w14:textId="77777777" w:rsidR="00CB308F" w:rsidRDefault="00CB308F" w:rsidP="00DA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38565" w14:textId="77777777" w:rsidR="00CB308F" w:rsidRDefault="00CB308F" w:rsidP="00DA0D98">
      <w:pPr>
        <w:spacing w:after="0" w:line="240" w:lineRule="auto"/>
      </w:pPr>
      <w:r>
        <w:separator/>
      </w:r>
    </w:p>
  </w:footnote>
  <w:footnote w:type="continuationSeparator" w:id="0">
    <w:p w14:paraId="0F1AC57C" w14:textId="77777777" w:rsidR="00CB308F" w:rsidRDefault="00CB308F" w:rsidP="00DA0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0790" w14:textId="00F8A32F" w:rsidR="00DA0D98" w:rsidRDefault="00DA0D98">
    <w:pPr>
      <w:pStyle w:val="Nagwek"/>
    </w:pPr>
    <w:r>
      <w:rPr>
        <w:noProof/>
      </w:rPr>
      <w:drawing>
        <wp:inline distT="0" distB="0" distL="0" distR="0" wp14:anchorId="7F3F2349" wp14:editId="7D4A4B8B">
          <wp:extent cx="5362041" cy="619613"/>
          <wp:effectExtent l="0" t="0" r="0" b="9525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0564" cy="627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F4410" w14:textId="77777777" w:rsidR="00DA0D98" w:rsidRDefault="00DA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72046"/>
    <w:multiLevelType w:val="hybridMultilevel"/>
    <w:tmpl w:val="2632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4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98"/>
    <w:rsid w:val="000124AA"/>
    <w:rsid w:val="000968AE"/>
    <w:rsid w:val="000A444E"/>
    <w:rsid w:val="0014471D"/>
    <w:rsid w:val="001663D1"/>
    <w:rsid w:val="001B294F"/>
    <w:rsid w:val="002969F0"/>
    <w:rsid w:val="002A6668"/>
    <w:rsid w:val="00326AA7"/>
    <w:rsid w:val="004939D4"/>
    <w:rsid w:val="005147E6"/>
    <w:rsid w:val="006A24A3"/>
    <w:rsid w:val="006B1C73"/>
    <w:rsid w:val="0074537A"/>
    <w:rsid w:val="007B218A"/>
    <w:rsid w:val="00805EB6"/>
    <w:rsid w:val="00815A10"/>
    <w:rsid w:val="00850066"/>
    <w:rsid w:val="00894793"/>
    <w:rsid w:val="00895527"/>
    <w:rsid w:val="008E1295"/>
    <w:rsid w:val="009111AB"/>
    <w:rsid w:val="00961EB9"/>
    <w:rsid w:val="00A13800"/>
    <w:rsid w:val="00A67D07"/>
    <w:rsid w:val="00AB03B9"/>
    <w:rsid w:val="00AF722B"/>
    <w:rsid w:val="00BF6E5C"/>
    <w:rsid w:val="00C308F7"/>
    <w:rsid w:val="00C34CC8"/>
    <w:rsid w:val="00CB308F"/>
    <w:rsid w:val="00CD5FFB"/>
    <w:rsid w:val="00DA0D98"/>
    <w:rsid w:val="00E71ECC"/>
    <w:rsid w:val="00F125DC"/>
    <w:rsid w:val="00F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0BD"/>
  <w15:chartTrackingRefBased/>
  <w15:docId w15:val="{60C3B8AF-CA71-4B04-8660-B05B0705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D98"/>
  </w:style>
  <w:style w:type="paragraph" w:styleId="Stopka">
    <w:name w:val="footer"/>
    <w:basedOn w:val="Normalny"/>
    <w:link w:val="Stopka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D98"/>
  </w:style>
  <w:style w:type="paragraph" w:styleId="Akapitzlist">
    <w:name w:val="List Paragraph"/>
    <w:basedOn w:val="Normalny"/>
    <w:uiPriority w:val="34"/>
    <w:qFormat/>
    <w:rsid w:val="002969F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6085-4674-4B09-9602-75779D76FDA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A21F4C5F-E598-41C8-A89E-DBBA739C0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81C79-EBA2-4563-9BF6-9794D9A672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Zielińska</dc:creator>
  <cp:keywords/>
  <dc:description/>
  <cp:lastModifiedBy>Grzegorz Hołyszewski</cp:lastModifiedBy>
  <cp:revision>11</cp:revision>
  <dcterms:created xsi:type="dcterms:W3CDTF">2025-11-25T11:39:00Z</dcterms:created>
  <dcterms:modified xsi:type="dcterms:W3CDTF">2025-12-10T14:06:00Z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